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октября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«Институт «Проектмостореконструкция»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