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 июня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СпортТехМонтаж»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