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"Стройгарант" (подробнее) Ответчики: Администрация Кстовского муниципального округа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