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сентября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27 ноября 2024 г. Президиумом Верховного Суда Российской Федерации утвержден Обзор судебной практики Верховного Суда Российской Федерации № 2, 3 (2024), в котором даны разъяснения по вопросам применения законодательства Российской Федерации о налогах и сборах, возникшим в связи со вступлением в силу Федерального закона от 8 августа 2024 г. № 259-ФЗ «О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 и касающимся уплаты государственной пошлины при рассмотрении дел в судах. Разъяснено, что с учетом положений статьи 64 Налогового кодекса Российской Федерации к сведениям, подтверждающим имущественное положение заявителя, которые суду следует оценить при решении вопроса о предоставлении отсрочки или рассрочки уплаты государственной пошлины, об освобождении от ее уплаты или уменьшении ее размера, в частности, относятся: 1) подтвержденный налоговым органом перечень расчетных и иных счетов заявителя в кредитных организациях; 2) подтвержденные указанными кредитными организациями данные об отсутствии на соответствующем счете (счетах)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3) подтвержденные указанными кредитными организациями данные о ежемесячном обороте средств по соответствующим счетам за три месяца, предшествующие подаче ходатайства; 4) при наличии у заявителя счета цифрового рубля - аналогичные сведения относительно остатка средств и оборота по указанному счету; 5) подтвержденные надлежащим образом сведения о заработной плате, пенсии и об иных доходах заявителя - физического лица. В дополнение к документам, содержащим указанные сведения, заявитель по своему усмотрению вправе представить суду иные доказательства, подтверждающие тот факт, что его имущественное положение не позволяет уплатить государственную пошлину на момент обращения в суд. Так, юридическим лицом или индивидуальным предпринимателем могут быть представлены сведения о доходах, об обороте средств и о финансовых результатах деятельности за отчетный период, предшествующий обращению в суд, в подтверждение убыточности такой деятельности. Доказательства, представленные заявителем, с должной степенью достоверности не подтверждают, что его имущественное положение не позволяет уплатить государственную пошлину в установленном размере (не представлен подтвержденный налоговым органом перечень расчетных и иных счетов заявителя в кредитных организациях; а также не представлены подтвержденные указанными кредитными организациями данные об отсутствии на соответствующем счете (счетах)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данные о ежемесячном обороте средств по соответствующим счетам за три месяца, предшествующие подаче ходатайства). Поскольку заявителем не представлены все необходимые документы, свидетельствующие о невозможности уплатить государственную пошлину, оснований для предоставления отсрочки уплаты государственной пошлины не имеется. В связи с отказом в удовлетворении ходатайства об отсрочке уплаты государственной пошлины, кассационная жалоба подлежит возвращению без рассмотрения по существу на основании статьи 2915 Арбитражного процессуального кодекса Российской Федерации. На основании изложенного, руководствуясь статьями 184 - 185 , пунктом 2 части 5 статьи 2913, пунктом 1 части 1 статьи 2915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«ПлайПак» в удовлетворении ходатайства об отсрочке уплаты государственной пошлины за рассмотрение кассационной жалобы. Кассационную жалобу на решение Арбитражного суда города Санкт-Петербурга и Ленинградской области от 28 декабря 2024 г., постановление Тринадцатого арбитражного апелляционного суда от 11 апреля 2025 г. и постановление Арбитражного суда Северо-Западного округа от 17 июля 2025 г. по делу № А56-89286/2024 возвратить заявителю. Судья Верховного СудаРоссийской Федерации М.К. Антонова Суд: Верховный Суд РФ (подробнее) Истцы: ООО "ЭМПИКОН" (подробнее) Ответчики: ООО "ПЛАЙПАК"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