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ТАМБОВСКОЙ ОБЛАСТИ (подробнее) Ответчики: ИП Иванова Светлана Борисовна (подробнее) ООО "Стоун" (подробнее) Иные лица: Арбитражный суд Западно-Сибирского округа (подробнее) МИФНС №17 по Новосибирской области (подробнее) МИФНС №51 по г. Москве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