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«Стройтрансгаз»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Служба единого заказчика-застройщика администрации Волгограда (подробнее) Ответчики: АО "Стройтрансгаз" (подробнее) Иные лица: ООО ПРОФИЛЬНЫЙ ЦЕНТР ОЦЕНКИ "ПРОЭКС"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