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«Кристаллос»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ЗАО ОБЩЕСТВО С ОГРАНИЧЕННОЙ ОТВЕТСТВЕННОСТЬЮ КРИСТАЛЛОС (подробнее) МИНИСТЕРСТВО ЭКОЛОГИИ И ПРИРОДОПОЛЬЗОВАНИЯ МО (подробнее) Министерство экономики и финансов московской области (подробнее) Ответчики: ОСП МИНИСТЕРСТВО ЭКОЛОГИИ И ПРИРОДОПОЛЬЗОВАНИЯ МОСКОВСКОЙ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