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округа Сухой Лог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городского округа Сухой Лог (подробнее) Ответчики: Управление Федеральной антимонопольной службы по Свердловской области (подробнее) Иные лица: КОМИТЕТ ПО УПРАВЛЕНИЮ МУНИЦИПАЛЬНОЙ СОБСТВЕННОСТЬЮ АДМИНИСТРАЦИИ ГОРОДСКОГО ОКРУГА СУХОЙ ЛОГ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