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Министерство финансов Российской Федерации (подробнее) Управление Федеральной службы государственной регистрации, кадастра и картографии по Москве (подробнее) Федеральная служба государственной регистрации, кадастра и картографии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