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августа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заявителем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«Левада»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«Левада» отсрочку уплаты государственной пошлины до окончания производства по кассационной жалобе на решение Арбитражного суда города Москвы от 2 августа 2024 г., постановление Девятого арбитражного апелляционного суда от 13 января 2025 г. и постановление Арбитражного суда Московского округа от 5 июня 2025 г. по делу № А40-52341/2024.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