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по Республике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ЭкоАльянс (подробнее) Ответчики: Министерство внутренних дел по Республике Бурятия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