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4 июня 2025 г. обществу с ограниченной ответственность «Строительно-трастовая компания «Северград»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33321 Налогового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«Строительно-трастовая компания «Северград»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«Строительно-трастовая компания «Северград» в доход федерального бюджета государственную пошлину в размере 80 000 (восемьдесят тысяч) рублей. Поручить Арбитражному суду Архангельской области выдать исполнительный лист на взыскание государственной пошлины. Судья Верховного Суда Российской Федерации М.К.Антонова Суд: Верховный Суд РФ (подробнее) Истцы: Администрация Мезенского муниципального округа Архангельской области (подробнее) Ответчики: Управление Федеральной антимонопольной службы по Архангельской области (подробнее) Иные лица: АС Архангельской области (подробнее) Прокуратура Архангельской области и Ненецкого автономного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