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Высоколяну Михаилу Анатольевичу, Павелко Софии Сергеевне, Ивановой Екатерине Анатольевне, Хорошко Елене Николаевне, обществу с ограниченной ответственностью фирма «Флорес» и Васильеву Андрею Сергеевичу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