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«Элит-Строй»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Управление Федеральной антимонопольной службы по КБР (подробнее) Ответчики: ГБУЗ "Городская поликлиника №2" (подробнее) ООО "Элит-Строй" (подробнее) Иные лица: Арбитражный суд Северо-Кавказского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