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«Группа компаний «Химагрегат»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