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«ТПВ РУС» (далее – общество) обратилось в Арбитражный суд города Москвы с иском к публичному акционерному обществу «Банк Уралсиб» (далее – банк) о взыскании 6 789 718 рублей 63 копеек неосновательного обогащения. Решением Арбитражного суда города Москвы от 5 марта 2024 г., оставленным без изменения постановлением Девятого арбитражного апелляционного суда от 26 июня 2024 г. и постановлением Арбитражного суда Московского округа от 5 ноября 2024 г., в удовлетворении искового требования отказано. 2 Не согласившись с принятыми по делу судебными актами, общество обратилось в Верховный Суд Российской Федерации с кассационной жалобой, в которой ставит вопрос об их отмене, ссылаясь на существенное нарушение судами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Как установлено судами и следует из материалов дела, во исполнение требований Федерального закона от 26 октября 2002 г. № 127-ФЗ «О несостоятельности (банкротстве)» (далее – Закон о банкротстве) и на основании заявления о присоединении к Правилам комплексного банковского обслуживания клиентов - юридических лиц, индивидуальных предпринимателей, а также физических лиц, занимающихся в установленном законодательством Российской Федерации порядке частной практикой, в публичном акционерном обществе «Банк Уралсиб», утвержденным приказом Заместителя Председателя Правления от 17 января 2023 г. № 34-Э (далее – Правила), обществом в лице конкурсного управляющего и банком 4 июля 2023 г. заключен договор комплексного банковского обслуживания № 289095355081, в соответствии с которым клиенту открыт расчетный счет в российских рублях № 40702810200770000389 (расчетно-кассовое обслуживание по текущим платежам) с обслуживанием данного счета по стандартным тарифам банка. Также на основании заявления о присоединении к Условиям открытия и обслуживания специального банковского счета должника в банке от 17 июля 2023 г. обществу 20 июля 2023 г. открыт специальный банковский счет должника № 40702810400770000406. Определением Арбитражного суда Самарской области от 21 июля 2023 г. по делу № А55-36699/2021 о несостоятельности (банкротстве) общества удовлетворено заявление единственного участника Большакова Дмитрия Владимировича (далее – Большаков Д.В.) о намерении погасить требования кредиторов в полном объеме. Во исполнение указанного судебного акта Большаков Д.В. платежным поручением от 21 июля 2023 г. № 3 перечислил на специальный расчетный счет общества в банке денежные средства на сумму 93 068 298 рублей 25 копеек с 3 назначением платежа: «Перевод денежных средств для погашения требований кредиторов по делу № А55-36669/2021, согласно статье 125 Закона о банкротстве. Определением Арбитражного суда Самарской области от 3 августа 2023 г. по делу № А55-36699/2021 производство по делу о несостоятельности (банкротстве) в отношении общества прекращено, требования Тринеева Сергея Александровича (далее - Тринеев С.А.) и ФНС России признаны погашенными. Платежным поручением от 25 июля 2023 г. № 4188 с расчетного счета общества № 40702810400770000406 осуществлен перевод денежных средств в размере 93 068 298 рублей 25 копеек на счет № 40702810200770000389 с назначением платежа: «Перевод со счета *0406 на счет *0389. Для расчета с конкурсным кредитором Тринеевым С.А. Без НДС.». На основании распоряжения арбитражного управляющего со счета общества, открытого в целях расчетно-кассового обслуживания текущих платежей должника, банк по платежному поручению от 26 июля 2023 г. № 4151 осуществил перевод Тринееву С.А. денежных средств в размере 93 068 258 рублей 90 копеек с назначением платежа «Погашение требований кредитора согл. ФЗ от 26.10.2002 №127-ФЗ «О несостоятельности (банкротстве)» по делу №А55-36699/2021. Опред. АС Самарской обл. от 07.12.2022 и от 29.05.2023. Без НДС». За осуществление указанной банковской операции согласно банковскому ордеру от 26 июля 2023 г. № 288938 в пользу банка со счета общества удержана комиссия в размере 6 789 718 рублей 63 копеек. Считая взимание комиссии незаконным, общество обратилось в арбитражный суд с иском о взыскании с банка неосновательного обогащения. Отказывая в удовлетворении иска, суды трех инстанций, руководствуясь положениями статей 113, 133 Закона о банкротстве, статей 779, 845, 846, 848, 851, 1102, 1105 Гражданского кодекса Российской Федерации, статьи 29 Федерального закона от 2 декабря 1990 г. № 395-1 «О банках и банковской деятельности», пришли к выводу об отсутствии на стороне банка неосновательного обогащения в заявленном размере. Судебные инстанции исходили из того, что условия договора о взимании комиссии за переводы денежных средств на счета физических лиц в размере, установленном тарифами банка, не противоречат положениям действующего законодательства, не оспорены обществом и не признаны недействительными в судебном порядке. Данные условия были известны и понятны обществу до заключения договора, не изменялись в одностороннем порядке, заключение договора банковского счета путем присоединения к Правилам не являлось для общества вынужденным. Кроме того, общество имело возможность 4 воспользоваться пакетом услуг и/или вести переговоры с банком об установлении индивидуального тарифа и/или заключить аналогичный договор с иными кредитными организациями. Выражая несогласие с выводами судов, общество в кассационной жалобе приводит доводы о том, что установленная банком комиссия за перевод денежных средств на счета физических лиц, в отличие от комиссий, применяемых к перечислению денежных средств в пользу юридических лиц, имеет очевидные признаки введенного в одностороннем порядке заградительного тарифа, препятствующего совершению законной банковской операции клиентом в ситуации, когда контрагентом клиента выступает физическое лицо. При этом правового и экономического обоснования установления комиссии банком не приведено. В обоснование своей позиции общество ссылается на судебную практику, в том числе отраженную в пункте 23 Обзора Верховного Суда Российской Федерации № 2, 3 (2024) от 27 ноября 2024 г., утвержденного Президиумом Верховного Суда Российской Федерации 27 ноября 2024 г. Приведенные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общества с ограниченной ответственностью «ТПВ РУС»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