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2911 и 2916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Д.В. Тютин Российской Федерации Суд: Верховный Суд РФ (подробнее) Истцы: ООО "КОНОПЛЕКС" (подробнее) Ответчики: Konoplex Limited, HE 344169 (подробнее) Konoplex Limited (Коноплекс Лимитед) (подробнее) Центральный банк Российской Федерации (подробнее) Последние документы по делу: Определение от 28 марта 2025 г. по делу № А40-29134/2024 Определение от 25 февраля 2025 г. по делу № А40-29134/2024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