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26 ноября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«Региональная сетевая компания»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"Региональная сетевая компания" (подробнее) Ответчики: Прокуратура Октябрьского района (подробнее) Иные лица: МИФНС №1 по КК (подробнее) Прокуратура Красноярского края (подробнее) Судьи дела: Антонова М.К. (судья) (подробнее) Последние документы по делу: Определение от 12 марта 2025 г. по делу № А33-25548/2023 Определение от 30 января 2025 г. по делу № А33-25548/2023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