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обжалуемым судебным актом является постановление Арбитражного суда Восточно-Сибирского округа от 14 октября 2024г.,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Республики Саха (Якутия) «Центр закупок Республики Саха (Якутия)»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Государственное казенное учреждение Республики Саха (Якутия) "Центр закупок Республики Саха (Якутия)" (подробнее) ООО частное охранное предприятие "Ратник" (подробнее) Ответчики: Управление Федеральной антимонопольной службы по Республике Саха (Якутия)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