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«Концессии водоснабжения»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