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Кабардино-Балкарской Республики «Управление капитального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ГКУ "Управление капитального строительства" (подробнее) Ответчики: УФК ПО КБР (подробнее) Иные лица: Арбитражный суд Северо-Кавказского округа (подробнее) Министерство финансов Кабардино-Балкарской Республики (подробнее) Шестнадцатый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