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«Автоника»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«Автоника» отсрочку уплаты государственной пошлины до окончания производства по кассационной жалобе на решение Арбитражного суда Республики Татарстан от 18 апреля 2024 г., постановление Одиннадцатого арбитражного апелляционного суда от 12 июля 2024 г. и постановление Арбитражного суда Поволжского округа от 13 ноября 2024 г. по делу № А65-27235/2023.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