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ОПРЕДЕЛЕНИ Е № 308-ЭС24-24544 г. Москва 5 февраля 2025 г. Судья Верховного Суда Российской Федерации Антонова М. К., изучив кассационную жалобу муниципального казенного учреждения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муниципального образования город Краснодар «Центр мониторинга дорожного движения и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