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Управлением также заявлено ходатайство о приостановлении рассмотрения настоящего дела в суде первой инстанции. Статьями 143 и 144 Арбитражного процессуального кодекса Российской Федерации предусмотрены обязанность и право суда, в производстве которого находится дело, приостановить производство по этому делу. Дело № А47-1332/2024 в производстве Верховного Суда Российской Федерации не находится; действующее арбитражное процессуальное законодательство не предусматривает возможность и основания приостановления судьей Верховного Суда Российской Федерации производства по делу, находящемуся в производстве суда другой инстанции. При таких обстоятельствах ходатайство управления о приостановлении рассмотрения дела в Арбитражном суде Оренбургской области подлежит оставлению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управлению Федерального агентства по управлению государственным имуществом в Оренбургской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Территориального управления Федерального агентства по управлению государственным имуществом в Оренбургской области о приостановлении рассмотрения дела № А47-1332/2024 Арбитражного суда Оренбургской области в суде первой инстанции оставить без рассмотрения. Судья Верховного СудаРоссийской Федерации М.К.Антонова Суд: Верховный Суд РФ (подробнее) Истцы: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Оренбургской области (подробнее) Ответчики: Территориальное управление Федерального агентства по управлению государственным имуществом в Оренбургской области (подробнее) Иные лица: Арбитражный суд Уральского округа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