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2 либо уменьшить ее размер, а также отсрочить (рассрочить) ее уплату в порядке, предусмотренном статьей 33341 настоящего Кодекса. 27 ноября 2024 г. Президиумом Верховного Суда Российской Федерации утвержден Обзор судебной практики Верховного Суда Российской Федерации № 2, 3 (2024), в котором даны разъяснения по вопросам применения законодательства Российской Федерации о налогах и сборах, возникшим в связи со вступлением в силу Федерального закона от 8 августа 2024 г. № 259-ФЗ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и касающимся уплаты государственной пошлины при рассмотрении дел в судах. Разъяснено, что с учетом положений статьи 64 Налогового кодекса Российской Федерации к сведениям, подтверждающим имущественное положение заявителя, которые суду следует оценить при решении вопроса о предоставлении отсрочки или рассрочки уплаты государственной пошлины, об освобождении от ее уплаты или уменьшении ее размера, в частности, относятся: 1) подтвержденный налоговым органом перечень расчетных и иных счетов заявителя в кредитных организациях; 2) подтвержденные указанными кредитными организациями данные об отсутствии на соответствующем счете (счетах)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3) подтвержденные указанными кредитными организациями данные о ежемесячном обороте средств по соответствующим счетам за три месяца, предшествующие подаче ходатайства; 4) при наличии у заявителя счета цифрового рубля - аналогичные сведения относительно остатка средств и оборота по указанному счету; 5) подтвержденные надлежащим образом сведения о заработной плате, пенсии и об иных доходах заявителя - физического лица. В дополнение к документам, содержащим указанные сведения, заявитель по своему усмотрению вправе представить суду иные доказательства, подтверждающие тот факт, что его имущественное положение не позволяет уплатить государственную пошлину на момент обращения в суд. Доказательства, представленные заявителем, с должной степенью достоверности не подтверждают, что его имущественное положение не позволяет уплатить государственную пошлину в установленном размере: по счету № 40702810402500016544: не представлены подтвержденные кредитной организацией данные об общей сумме задолженности владельца счета по исполнительным листам и платежным документам; данные о 3 ежемесячном обороте средств по счету в банке за три месяца, предшествующие подаче ходатайства (выписка представлена за период по 31 декабря 2024 г.); по счету № 40702810369000005092: не представлены подтвержденные кредитной организацией данные об отсутствии на счете средств в размере, необходимом для уплаты государственной пошлины, а также данные об общей сумме задолженности владельца счета по исполнительным листам и платежным документам (представлена только справка об остатках денежных средств на счете по состоянию на 2 мая 2023 г.); данные о ежемесячном обороте средств по счету в банке за три месяца, предшествующие подаче ходатайства (выписка представлена за период по 5 июня 2024); по счету № 40702810112920615053: не представлены подтвержденные кредитной организацией данные об отсутствии на счете средств в размере, необходимом для уплаты государственной пошлины, а также данные об общей сумме задолженности владельца счета по исполнительным листам и платежным документам (документы по счету отсутствуют); данные о ежемесячном обороте средств по счету в банке за три месяца, предшествующие подаче ходатайства (документы по счету отсутствуют); по счету № 40702810912550004331: не представлены подтвержденные кредитной организацией данные об отсутствии на счете средств в размере, необходимом для уплаты государственной пошлины, а также данные об общей сумме задолженности владельца счета по исполнительным листам и платежным документам (представлена только справка об остатках денежных средств на счете по состоянию на 5 мая 2023 г.); данные о ежемесячном обороте средств по счету в банке за три месяца, предшествующие подаче ходатайства (документы по счету отсутствуют); по счету № 40702810810310000559: не представлены подтвержденные кредитной организацией данные об общей сумме задолженности владельца счета по исполнительным листам и платежным документам (представлена только выписка о движении денежных средств на счете за период с 12 января 2024 г. по 12 января 2025 г.); по счету № 40702810210310000557: не представлены подтвержденные кредитной организацией данные об общей сумме задолженности владельца счета по исполнительным листам и платежным документам (представлены только выписка о движении денежных средств на счете за период с 12 января 2024 г. по 12 января 2025 г. и справка об остатках денежных средств на счете по состоянию на 2 мая 2023 г. Поскольку заявителем не представлены все необходимые документы, свидетельствующие о невозможности уплатить государственную пошлину, оснований для предоставления отсрочки уплаты государственной пошлины не имеется. 4 В связи с отказом в удовлетворении ходатайства об отсрочке уплаты государственной пошлины,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 На основании изложенного, руководствуясь статьями 184-185, пунктом 2 части 5 статьи 2913, пунктом 1 части 1 статьи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«Автоника» в удовлетворении ходатайства об отсрочке уплаты государственной пошлины за рассмотрение кассационной жалобы. Кассационную жалобу на решение Арбитражного суда Республики Татарстан от 18 апреля 2024 г., постановление Одиннадцатого арбитражного апелляционного суда от 12 июля 2024 г. и постановление Арбитражного суда Поволжского округа от 13 ноября 2024 г. по делу № А65-27235/2023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