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вышеуказанные судебные акты, одновременно заявив ходатайство об отсрочке уплаты государственной пошлины. В соответствии со статьей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На основании пункта 2 статьи 33322 Налогового кодекса Российской Федерации Верховный Суд Российской Федерации,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2 либо уменьшить ее размер, а также отсрочить (рассрочить) ее уплату в порядке, предусмотренном статьей 33341 настоящего Кодекса. 27 ноября 2024 г. Президиумом Верховного Суда Российской Федерации утвержден Обзор судебной практики Верховного Суда Российской Федерации № 2, 3 (2024), в котором даны разъяснения по вопросам применения законодательства Российской Федерации о налогах и сборах, возникшим в связи со вступлением в силу Федерального закона от 8 августа 2024 г. № 259-ФЗ «О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сборах» и касающимся уплаты государственной пошлины при рассмотрении дел в судах. Разъяснено, что с учетом положений статьи 64 Налогового кодекса Российской Федерации к сведениям, подтверждающим имущественное положение заявителя, которые суду следует оценить при решении вопроса о предоставлении отсрочки или рассрочки уплаты государственной пошлины, об освобождении от ее уплаты или уменьшении ее размера, в частности, относятся: 1) подтвержденный налоговым органом перечень расчетных и иных счетов заявителя в кредитных организациях; 2) подтвержденные указанными кредитными организациями данные об отсутствии на соответствующем счете (счетах)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документам; 3) подтвержденные указанными кредитными организациями данные о ежемесячном обороте средств по соответствующим счетам за три месяца, предшествующие подаче ходатайства; 4) при наличии у заявителя счета цифрового рубля - аналогичные сведения относительно остатка средств и оборота по указанному счету; 5) подтвержденные надлежащим образом сведения о заработной плате, пенсии и об иных доходах заявителя - физического лица. В дополнение к документам, содержащим указанные сведения, заявитель по своему усмотрению вправе представить суду иные доказательства, подтверждающие тот факт, что его имущественное положение не позволяет уплатить государственную пошлину на момент обращения в суд. Так, юридическим лицом или индивидуальным предпринимателем могут быть представлены сведения о доходах, об обороте средств и о финансовых результатах деятельности за отчетный период, предшествующий обращению в суд, в подтверждение убыточности такой деятельности. Доказательства, представленные заявителем, с должной степенью достоверности не подтверждают, что его имущественное положение не позволяет уплатить государственную пошлину в установленном размере (не представлены подтвержденные кредитными организациями данные об общей сумме задолженности владельца счета (счетов) по исполнительным листам и платежным документам; данные о ежемесячном обороте средств по счетам в банках за три месяца, предшествующие подаче ходатайства). 3 Поскольку заявителем не представлены все необходимые документы, свидетельствующие о невозможности уплатить государственную пошлину, оснований для предоставления отсрочки уплаты государственной пошлины не имеется. В связи с отказом в удовлетворении ходатайства об отсрочке уплаты государственной пошлины, кассационная жалоба подлежит возвращению без рассмотрения по существу на основании статьи 2915 Арбитражного процессуального кодекса Российской Федерации. На основании изложенного, руководствуясь статьями 184-185, пунктом 2 части 5 статьи 2913, пунктом 1 части 1 статьи 2915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Проектно-изыскательский институт автомобильных дорог и сооружений транспорта «Башкирдортранспроект» в удовлетворении ходатайства об отсрочке уплаты государственной пошлины за рассмотрение кассационной жалобы. Кассационную жалобу на решение Арбитражного суда Республики Башкортостан от 22 марта 2024 г., постановление Восемнадцатого арбитражного апелляционного суда от 9 июля 2024 г. и постановление Арбитражного суда Уральского округа от 28 ноября 2024 г. по делу № А07-38906/2023 возвратить заявителю.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