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«Интернэшнл Ресторант Брэндс»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