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«Фарм-Инновации»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"Метрикс" (подробнее) ООО "ФАРМ-ИННОВАЦИИ" (подробнее) Ответчики: Управление Федеральной антимонопольной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