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нистерству цифрового развития, связи и массовых коммуникаций Российской Федераци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