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«Государственное машиностроительное конструкторское бюро «Радуга» имени А.Я.Березняка»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