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Малаховой (Прокопенко) Анны Александровны в Арбитражный суд Ростовской области обратилась должник с заявлением об исключении из конкурсной массы жилого дома, земельного участка и гаража. Индивидуальный предприниматель Ковылина И.К. обратилась в Арбитражный суд Ростовской области с заявлением об ограничении исполнительского иммунитета на спорное имущество должника. Определением от 19.03.2024 Арбитражного суда Ростовской области указанные заявления объединены в одно производство в целях их совместного рассмотрения. Определением Арбитражного суда Ростовской области от 17 июня 2024 г., оставленным без изменения постановлением Пятнадцатого арбитражного апелляционного суда от 21 августа 2024 г. и постановлением Арбитражного суда Северо-Кавказского округа от 14 октября 2024 г., из конкурсной массы должника исключены спорные объекты недвижимости; в 2 удовлетворении заявления кредитора об ограничении исполнительского иммунитета отказано. Ковылина И.К.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Федерации, правовыми позициями Конституционного Суда Российской Федерации, изложенными в постановлении от 26 апреля 2021 г. № 15-П, учли заключение судебной экспертизы, установили, что жилой дом является единственным пригодным для постоянного проживания помещением должника и членов его семьи, иных жилых помещений в собственности должника не имеется; с учетом количества членов семьи должника, фактически проживающих с ним, признали недоказанным чрезмерность площади спорного жилого помещения для семьи должника, в связи с чем пришли к выводу об исключении данного объекта недвижимости из конкурсной массы должника, предоставив на него исполнительский иммунитет.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