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Славутской Тамары Ивановны в Арбитражный суд города Москвы обратился финансовый управляющий с заявлением о признании недействительным договора купли- продажи земельного участка с домом от 23.03.2020, заключенного между должником и Аведовой О.Б., и применении последствий недействительности сделки. Определением Арбитражного суда города Москвы от 19 марта 2024 года, оставленным без изменения постановлением Девятого арбитражного апелляционного суда от 13 июня 2024 года и постановлением Арбитражного суда Московского округа от 6 сентября 2024 года, в удовлетворении заявления отказано. Финансовый управляющий Роменская Н.Э.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статьей 61.2 Федерального закона от 26 октября 2002 года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 декабря 2010 года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купли-продажи недействительным как совершенного с целью причинения вреда имущественным правам кредиторов, а также недоказанности недобросовестного поведения сторон сделки.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