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United Carriers Company OU (ООО «Юнайтед Кэрриерс Компани», далееобщество) обратилось в Арбитражный суд Кабардино-Балкарской Республики с иском о взыскании с ИП ФИО2 (далее - предприниматель) 401 069,3309 евро, из которых: 45 000 евро - задолженность по транспортно-экспедиционным услугам, 220 115,50 евро - пени в соответствии с пунктом 13 договоров-поручений, 127 750 евро - компенсации за простой, 1800 еврозатраты по удержанию груза по договору-поручению № 36, 11 403,8309 еврозатраты по удержанию груза по договорам-поручениям № 30 и 32. Судом принят к совместному рассмотрению встречный иск предпринимателя к обществу о взыскании 176 982 евро, из которых: 8302 евротаможенные сборы, 98 250 евро - стоимость утраченных саженцев, 4430 европени за просрочку поставки товара, 56 000 евро - стоимость испорченных саженцев, 10 000 евро - стоимость услуг перевозки испорченных саженцев. К участию в деле в качестве третьего лица, не заявляющего самостоятельных требований относительно предмета спора, привлечено Межрегиональное управление Федеральной службы по финансовому мониторингу по Северо-Кавказскому федеральному округу. Определением Арбитражного суда Кабардино-Балкарской Республики от 26 марта 2024 г. в удовлетворении ходатайства предпринимателя о передаче дела по подсудности отказано, первоначальный и встречный иски оставлены без рассмотрения. Постановлением Шестнадцатого арбитражного апелляционного суда от 23 мая 2024 г. определение суда первой инстанции оставлено без изменения. Арбитражный суд Северо-Кавказского округа постановлением от 26 августа 2024 г. указанные судебные акты отменил и направил дело на новое рассмотрение в Арбитражный суд Кабардино-Балкарской Республики. ИП ФИО2 обратился в Судебную коллегию по экономическим спорам Верховного Суда Российской Федерации с кассационной жалобой и дополнениями к ней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и дополнений не установлено. Отменяя принятые по делу судебные акты и направляя дело на новое рассмотрение в арбитражный суд первой инстанции, суд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UNITED CARRIERS COMPANY OU "ЮНАЙТЕД КЭРРИЕС КОМПАНИ" (подробнее) Иные лица: United Carriers Company OU (подробнее) Арбитражный суд Северо-Кавказского округа (подробнее) Шестнадцатый Арбитражный апелляционный суд КБР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