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предприятию Республики Бурятия «Бурят-Фармация»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