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7 октября 2024 г. заявителю кассационной жалобы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21 пункта 1 статьи 33321 Налогового кодекса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«Инсеко Групп» в лице конкурсного управляющего Яснопольского Бориса Аркадьевича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«Инсеко Групп» в доход федерального бюджета государственную пошлину в размере 80 000 (восемьдесят тысяч) рублей. Поручить Арбитражному суду Нижегородской области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