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Магнитогорска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"ЮЖУРАЛМОСТ" (подробнее) Ответчики: муниципальное казенное учреждение "Управление капитального строительства" (подробнее) Иные лица: Арбитражный суд Уральского округа (подробнее) Союз "Южно-Уральская торгово-промышленная палата"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