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Убодоева Валерия Яковлевича в Арбитражный суд Республики Бурятия обратился Чимитдоржин В.Б. с заявлением о включении в реестр требований кредиторов должника 3 286 000 рублей задолженности по займу. Определением Арбитражного суда Республики Бурятия от 27 ноября 2023 года восстановлен пропущенный срок закрытия реестра требований кредиторов и в третью очередь реестра требований кредиторов должника включено требование Чимитдоржина В.Б. в заявленной сумме. Постановлением Четвертого арбитражного апелляционного суда от 6 мая 2024 года определение суда первой инстанции отменено; в удовлетворении заявления о включении требования в реестр отказано. Арбитражный суд Восточно-Сибирского округа постановлением от 28 августа 2024 года оставил без изменения постановление суда апелляционной инстанции. Чимитдоржин В.Б. обратился в Судебную коллегию Верховного Суда Российской Федерации с кассационной жалобой на принятые по спору 2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71, 100, 142 Федерального закона от 26 октября 2002 года № 127-ФЗ «О несостоятельности (банкротстве)», пунктом 26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суд апелляционной инстанции пришел к выводам о нереальности заемных отношений между должником и кредитором, отсутствии надлежащих доказательств, подтверждающих наличие у заявителя финансовой возможности для предоставления займа должнику. Окружной суд согласился с выводами суда апелляционной инстанции. Доводы жалобы выводы суда не опровергают, не подтверждают существенных нарушений норм материального права и норм процессуального права и не являются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