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обратился должник с заявлением об отстранении Ярового М.П. от исполнения обязанностей финансового управляющего. Определением Арбитражного суда города Санкт-Петербурга и Ленинградской области от 11 марта 2024 года, оставленным без изменения постановлением Тринадцатого арбитражного апелляционного суда от 26 апреля 2024 года и постановлением Арбитражного суда Северо-Западного округа от 22 августа 2024 года, в удовлетворении заявления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20.2, 20.3, 83, 213.9 Федерального закона от 26 октября 2002 года № 127-ФЗ «О несостоятельности (банкротстве)», суды пришли к выводу об отсутствии оснований для отстранения финансового управляющего от ведения дела о банкротстве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