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ИП Шапиро Ю.М.удовлетворить. Восстановить срок подачи кассационной жалобы на определение Арбитражного суда Еврейской автономной области от 13 мая 2024 года по делу № А16-880/2023, постановление Шестого арбитражного апелляционного суда от 10 июля 2024 года и постановление Арбитражного суда Дальневосточного округа от 22 августа 2024 года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