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Махмутдиновой Алины Робертовны в Арбитражный суд Республики Башкортостан обратился финансовый управляющий с заявлением о взыскании со Сторожева М.И. 2 275 000 рублей неосновательного обогащения в размере стоимости автомобиля Volkswagen Touareg, 2014 г.в. К участию в споре в качестве третьего лица, не заявляющего самостоятельных требований относительно предмета спора, привлечен Махмутдинов Тимур Салаватович. Определением Арбитражного суда Республики Башкортостан от 12 июля 2023 г. в удовлетворении заявления отказано. Восемнадцатый арбитражный апелляционный суд определением от 25 декабря 2023 г. перешел к рассмотрению спора по правилам, установленным для рассмотрения дела судом первой инстанции; к участию в споре в качестве третьих лиц, не заявляющих самостоятельных требований относительно предмета спора, привлечены Федеральная налоговая служба, 2 ПАО «Банк Уралсиб», ПАО «Сбербанк России», ПАО «Уральский банк реконструкции и развития», ООО «Фольксваген Банк Рус». Постановлением Восемнадцатого арбитражного апелляционного суда от 12 февраля 2024 г. определение суда первой инстанции отменено, заявление удовлетворено. Арбитражный суд Уральского округа постановлением от 23 мая 2024 г. постановление суда апелляционной инстанции оставил без изменения. Сторожев М.И. обратился в Верховный Суд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Письмом судьи Верховного Суда Российской Федерации от 27 августа 2024 г. дело истребовано из Арбитражного суда Республики Башкортостан для проверки доводов жалобы с его материалами. Арбитражный суд Республики Башкортостан в письме от 12 сентября 2024 г. сообщил, что материалы обособленного спора в соответствии с определением об истребовании направлены в суд апелляционной инстанции. Как следует из Картотеки арбитражных дел, размещенной на сайте https://kad.arbitr.ru, Восемнадцатым арбитражным апелляционным судом рассмотрен вопрос о пересмотре по вновь открывшимся обстоятельствам постановления апелляционного суда от 12 февраля 2024 г., являющегося предметом обжалования в Верховном Суде Российской Федерации, и постановлением Восемнадцатого арбитражного апелляционного суда от 23 сентября 2024 г. постановление суда от 12 февраля 2024 г. отменено по вновь открывшимся обстоятельствам. Таким образом, на момент рассмотрения настоящей кассационной жалобы предмет обжалования - постановление апелляционного суда от 12 февраля 2024 г., оставленное без изменения постановлением окружного суда от 23 мая 2024 г., отсутствует. На основании изложенного,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 Учитывая, что до настоящего времени материалы обособленного спора в Верховный Суд Российской Федерации не поступили, а производство по кассационной жалобе заявителя подлежит прекращению, то необходимость в изучении материалов обособленного спора отсутствует. Руководствуясь статьями 150,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Сторожева Максима Игоревича на постановление Восемнадцатого арбитражного апелляционного суда от 12 февраля 2024 г. и постановление Арбитражного суда Уральского 3 округа от 23 мая 2024 г. по делу № А07-22264/2020 Арбитражного суда Республики Башкортостан. Письмо судьи Верховного Суда Российской Федерации от 27 августа 2024 г. № 309-ЭС24-13418 (2) об истребовании дела отозвать.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