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(согласно оттиску почтового штемпеля на конверте) 17.02.2022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в рамках обособленного спора по делу № А40-50032/2020 является постановление Арбитражного суда Московского округа от 15.12.2021, вступившее в законную силу, согласно части 5 статьи 289 АПК РФ , со дня его принятия – 15.12.2021, следовательно, двухмесячный срок на подачу кассационной жалобы истек 15.02.2022. Одновременно с подачей жалобы ФИО1 заявлено ходатайство о восстановлении пропущенного процессуального срока. В качестве причин пропуска срока указаны публикация судебного акта (постановления) 16.12.2021, наличие технических проблем и болезнь представителя. Между тем, указанные обстоятельства не свидетельствуют о невозможности своевременного обращения с кассационной жалобой и не являются уважительными причинами пропуска срока, установленногостатьей 291.2 АПК РФ. Срок на подачу кассационной жалобы исчисляется с даты изготовления арбитражным судом судебного акта в полном объеме. День окончания процессуального срока определяется в соответствии со статьей 114 АПК РФ . Правовых оснований для иного исчисления срока подачи жалобы, в том числе с момента публикации судебного акта, не имеется. Из текста обжалуемого судебного акта следует, что кассационная жалоба в окружной суд подана должником, представитель которого – ФИО2 присутствовала в судебном заседании (09.12.2021) и знала о результатах рассмотрения жалобы. Информация о принятом судебном акте размещена судом кассационной инстанции своевременно – обжалуемое постановление окружного суда от 15.12.2021 опубликовано в информационно-телекоммуникационной сети «Интернет» 16.12.2021 и с момента публикации судебного акта заявитель имел достаточный промежуток времени (два месяца) для подготовки и подачи кассационной жалобы в установленный процессуальным законодательством срок. Лицо, ходатайствующее о восстановлении пропущенного срока, должно не только указать причины его пропуска, но и представить доказательства невозможности совершить соответствующее процессуальное действие в установленный срок. Доказательств невозможности обращения с кассационной жалобой в электронном виде не представлено.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удовлетворении ходатайства о восстановлении пропущенного процессуального срока подачи кассационной жалобы на определение Арбитражного суда города Москвыот 21.06.2021 по делу № А40-50032/2020, постановление Девятого арбитражного апелляционного суда от 27.08.2021 и постановление Арбитражного суда Московского округа от 15.12.2021 по тому же делу. Жалобу ФИО1 возвратить без рассмотрения по существу. Судья Верховного Суда Российской Федерации Зарубина Е.Н. Суд: Верховный Суд РФ (подробнее) Иные лица: ООО "Джи.Ю.Консалтинг" (подробнее) ООО "Оценка в праве" (подробнее) Управление Росреестра по Подольской области (подробнее) Последние документы по делу: Определение от 13 ноября 2024 г. по делу № А40-50032/2020 Определение от 7 апреля 2022 г. по делу № А40-50032/2020 Определение от 25 февраля 2022 г. по делу № А40-50032/2020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