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«Жатайская судоверфь» (далее – общество) обратилось в арбитражный суд с заявлением о признании недействительными решений Управления Федеральной налоговой службы по Республике Саха (Якутия) (далее – инспекция, налоговый орган) от 14 ноября 2022 г. № 4817 об отказе в привлечении к ответственности за совершение налогового правонарушения и № 85 об отказе в возмещении частично суммы налога на добавленную стоимость, заявленной к возмещению. Решением Арбитражного суда Республики Саха (Якутия) от 22 декабря 2023 г., оставленным без изменения постановлением Четвертого арбитражного апелляционного суда от 19 марта 2024 г., требования общества удовлетворены. Арбитражный суд Восточно-Сибирского округа постановлением от 3 июня 2024 г. оставил решение суда первой инстанции и постановление суда апелляционной инстанции без изменения. В кассационной жалобе, поданной в Верховный Суд Российской Федерации, налоговый орган, ссылаясь на существенное нарушение норм права, ставит вопрос об отмене принятых по делу судебных актов. При изучении доводов кассационной жалобы и принятых судебных актов по материалам истребованного дела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Рассматривая спор, суды первой и апелляционной инстанций, оценив представленные в материалы дела доказательства, руководствуясь положениями статьи 170 Налогового кодекса Российской Федерации, статьи 80 Бюджетного кодекса Российской Федерации, принимая во внимание условия Проектной программы «Развитие внутреннего водного транспорта Республики Саха (Якутия) и внутренних водных путей Ленского бассейна», утвержденной распоряжением Правительства Республики Саха (Якутия) от 20 февраля 2017 г. № 202-р (в редакции от 29 июня 2017 г. № 812-р), договора о предоставлении из федерального бюджета бюджетных инвестиций от 18 ноября 2019 г. № 020-18-2019-002, заключенного во исполнение постановлений Правительства Российской Федерации от 15 февраля 2017 г. № 190 и от 18 июня 2019 г. № 775 «О предоставлении бюджетных инвестиций акционерному обществу «Жатайская судоверфь», пришли к выводу об отсутствии у налогового органа правовых оснований для принятия оспоренных решений, с чем согласился суд округа. Судебные инстанции исходили из наличия у общества права на применение налогового вычета по налогу на добавленную стоимость. Материалы истребованного дела свидетельствуют о надлежащей правовой оценке судами приведенных в кассационной жалобе обстоятельств. 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на рассмотрение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налоговой службы по Республике Саха (Якутия)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АО "Жатайская судоверфь" (подробнее) Ответчики: Управление Федеральной налоговой службы по Республике Саха (Якутия)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