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дополнительного профессионального образования Воронежской области «Институт развития образования имени Н.Ф.Бунакова»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