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Алексеевой С.В. в Арбитражный суд Ростовской области обратился Назаренко М.В. с заявлением о процессуальной замене Алексеевой С.В. на правопреемника Назаренко М.В. и взыскании с ООО «Донская трастовая компания» в пользу Назаренко М.В. 45 000 рублей судебных расходов. Определением Арбитражного суда Ростовской области от 1 марта 2024 г. произведена замена Алексеевой С.В. на правопреемника - Назаренко М.В. в части требования о взыскании судебных расходов; требование удовлетворено в части взыскания 30 000 рублей судебных расходов; в удовлетворении заявления в остальной части отказано. Постановлением Пятнадцатого арбитражного апелляционного суда от 31 мая 2024 г. определение суда первой инстанции оставлено без изменения. Арбитражный суд Северо-Кавказского округа постановлением от 15 августа 2024 г. указанные судебные акты оставил без изменения. 2 ООО «ДонТК» обратилось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вопрос о возмещении судебных расходов, суды, установив соответствие заключенного сторонами договора об уступке права требования взыскания судебных расходов положениям статей 382, 384 Гражданского кодекса Российской Федерации, учли критерии отнесения расходов к судебным издержкам, связанным с рассмотрением дела в арбитражном апелляционном суде, фактические обстоятельства дела, характер и сложность спора, объем фактически оказанных услуг, критерии разумности и справедливости, баланс интересов сторон и, руководствуясь положениями статей 101, 106, 110 Арбитражного процессуального кодекса Российской Федерации, пришли к выводу о наличии оснований для возмещения понесенных должником судебных расходов (путем передачи права требования) в пользу его представителя в размере 30 000 рублей. Доводы, изложенные в кассационной жалобе, приводились при рассмотрении дела, были рассмотрены судами и мотивированно отклонены.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