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Рязанова Игоря Анатольевича в Арбитражный суд Свердловской области обратилась Синицына М.Ю. с заявлением о признании недействительными заявления должника о выходе из ООО «Уралблок» и решения единственного участника общества Юрченко А.И. от 08.11.2021; соглашения от 18.11.2021, заключенного между должником и обществом, и применении последствий признания данных сделок недействительными в виде восстановления должника в правах участника общества с долей участия в размере 50% номинальной стоимостью 20 000 рублей. Определением Арбитражного суда Свердловской области от 5 февраля 2024 года заявление кредитора удовлетворено. Постановлением Семнадцатого арбитражного апелляционного суда от 6 мая 2024 года определение суда первой инстанции отменено; в удовлетворении заявления отказано. 2 Арбитражный суд Уральского округа постановлением от 26 августа 2024 года оставил без изменения постановление суда апелляционной инстанции. Синицына М.Ю.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не установив наличие ущерба, который мог бы быть причинен должником при выходе из состава участников общества и заключении соглашения о зачете встречных однородных требований, в отсутствие доказательств того, что стороны действовали с целью умышленного причинения вреда независимым кредиторам должника, а также доказательств того, что в результате совершения оспариваемых сделок был причинен вред конкурсной массе, учитывая реальность получения должником выплаты действительной стоимости доли путем заключения соглашения о зачете встречных требований при наличии задолженности должника перед обществом по кредитным соглашениям, суд апелляционной инстанции пришел к выводу об отсутствии всех необходимых условий для признания сделки недействительной. Окружной суд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