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«Дентро» обратилось в Арбитражный суд Республики Мордовия с иском о взыскании с общества с ограниченной ответственностью «Пластиктрейд» 120 000 рублей задолженности по договору от 18.09.2020 № 8/1. Судом принят встречный иск ООО «Пластиктрейд» к ООО «Дентро» о взыскании 174 034 рублей 78 копеек убытков вследствие ненадлежащего исполнения принятых обязательств по договору от 18.09.2020 № 8/1. К участию в деле в качестве третьего лица, не заявляющего самостоятельных требований относительно предмета спора, привлечено акционерное общество «Тандер». Решением Арбитражного суда Республики Мордовия от 06 декабря 2023 г., оставленным без изменения постановлением Первого арбитражного апелляционного суда от 05 марта 2024 г., в удовлетворении первоначального иска отказано, встречный иск удовлетворил. Арбитражный суд Волго-Вятского округа постановлением от 26 июля 2024 г. указанные судебные акты отменил и направил дело на новое рассмотрение в Арбитражный суд Республики Мордовия. ООО «Пластиктрейд» обратилось в Судебную коллегию по экономическим спорам Верховного Суда Российской Федерации с кассационной 2 жалобой на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Отменяя принятые по делу судебные акты и направляя дело на новое рассмотрение в суд первой инстанции с целью установления обстоятельств, имеющих значение для правильного рассмотрения спора, полного и всестороннего исследования и оценки представленных доказательств, суд кассационной инстанции округа действовал в пределах полномочий, предусмотренных статьями 287,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