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Бадамшина С.Т. обратилась в Арбитражный суд Республики Татарстан с заявлением о признании Бадамшина Камиля Шамильевича несостоятельным (банкротом). Определением Арбитражного суда Республики Татарстан от 31 августа 2023 года отказано во введении процедуры реструктуризации долгов; производство по делу о банкротстве прекращено. Бадамшин К.Ш. обратился в Арбитражный суд Республики Татарстан с заявлением о взыскании с Бадамшиной С.Т. судебных расходов в сумме 45 000 рублей. Определением Арбитражного суда Республики Татарстан от 13 февраля 2024 года, оставленным без изменения постановлением Одиннадцатого арбитражного апелляционного суда от 9 апреля 2024 года и постановлением Арбитражного суда Поволжского округа от 27 июня 2024 года, заявление удовлетворено в части взыскания с Бадамшиной С.Т. 25 000 рублей судебных расходов; в удовлетворении заявления в остальной части отказано. Бадамшина С.Т.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удовлетворяя заявление о взыскании судебных расходов в части, суды руководствовались статьями 106, 110, 112 Арбитражного процессуального кодекса Российской Федерации, разъяснениями, изложенными в пунктах 10, 11, 12 постановления Пленума Высшего Арбитражного Суда Российской Федерации от 21 января 2016 года № 1 «О некоторых вопросах применения законодательства о возмещении издержек, связанных с рассмотрением дела», учли объем совершенных представителем процессуальных действий и признали судебные расходы на оплату услуг представителя в сумме 25 000 рублей соразмерными и разумными.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