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«СТК «Савитар» обратилось в Арбитражный суд Хабаровского края с иском о взыскании с АО «ТК «РусГидро» неустойки по договору от 08.09.2022 № 274/2022/ДФ/Р в размере 139 762 рублей 26 копеек и 811 522 рублей 80 копеек неосновательного обогащения. К участию в деле в качестве соответчика по требованию о взыскании неосновательного обогащения привлечено АО «Усть-Среднекангэсстрой». Решением Арбитражного суда Хабаровского края от 27 ноября 2023 года, оставленным без изменения постановлением Шестого арбитражного апелляционного суда от 17 апреля 2024 года и постановлением Арбитражного суда Дальневосточного округа от 9 июля 2024 года, иск удовлетворен в части взыскания с АО «ТК РусГидро» 139 762 рублей 26 копеек неустойки; в удовлетворении иска в остальной части отказано. ООО «СТК «Савитар» обратилось в Судебную коллегию Верховного Суда Российской Федерации с кассационной жалобой на принятые по делу 2 судебные акты в части отказа в удовлетворении иска,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статьями 1102, 1109 Гражданского кодекса Российской Федерации, суды пришли к выводу об отсутствии на стороне ответчиков неосновательного обогащения в виде стоимости дополнительных девяти рейсов ввиду отсутствия безусловных доказательств, свидетельствующих о превышении фактического объема оказанных услуг. Доводы, изложенные в кассационной жалобе, приводились при рассмотрении дела в судах, были рассмотрены судами и мотивированно отклонены.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