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участника общества с ограниченной ответственностью «Топливно-энергетическая компания Сибири» ФИО1 об отсрочке уплаты государственной пошлины за рассмотрение кассационной жалобы удовлетворить. Предоставить участнику общества с ограниченной ответственностью «Топливно-энергетическая компания Сибири» ФИО1 отсрочку уплаты государственной пошлины до окончания производства по кассационной жалобе на решение Арбитражного суда Кемеровской области от 17 января 2024 г., постановление Седьмого арбитражного апелляционного суда от 21 марта 2024 г. и постановление Арбитражного суда Западно-Сибирского округа от 9 августа 2024 г. по делу № А27-18929/2023. Судья Верховного СудаРоссийской Федерации М.К. Антонова Суд: Верховный Суд РФ (подробнее) Истцы: ООО Единственный участник "ТЭКС" Воробьев Руслан Николаевич (подробнее) Ответчики: межрайонная инспекция Федеральной налоговой службы №11 по Кемеровской области-Кузбассу (подробнее) Иные лица: ООО "ТЭКС"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