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ФИО1 обратилась в Верховный Суд Российской Федерации с кассационной жалобой, заявив ходатайство о восстановлении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суда округа от 28 июня 2024 г.,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 Суд: Верховный Суд РФ (подробнее) Ответчики: Администрация городского округа город Михайловка Волгоградской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